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47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</w:p>
    <w:p w14:paraId="499A7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</w:p>
    <w:p w14:paraId="3B7E9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</w:p>
    <w:p w14:paraId="26F5E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</w:p>
    <w:p w14:paraId="23DB6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</w:p>
    <w:p w14:paraId="5A72A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016BC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  <w:t>林芝市巴宜区人民政府行政执法协调监督办公室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  <w:t>调整巴宜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</w:rPr>
        <w:t>区本级行政执法</w:t>
      </w:r>
    </w:p>
    <w:p w14:paraId="32609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</w:rPr>
        <w:t>主体的公告</w:t>
      </w:r>
    </w:p>
    <w:bookmarkEnd w:id="0"/>
    <w:p w14:paraId="42B8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78B61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为严格落实行政执法责任制，规范、保障和监督行政执法部门依法履行行政执法职责，全面推进严格规范公正文明执法，深入推进依法行政、加快建设法治政府，保护公民、法人和其他组织合法权益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根据《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西藏自治区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行政执法监督条例》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第十五条之规定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，结合我区机构改革及职能调整实际，经依法审查，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在2025年7月17日公布的基础上重新调整确认了本级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行政执法主体资格，可以依法独立行使行政执法职权。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现将调整后具有执法主体资格的单位（部门）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公布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如下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：</w:t>
      </w:r>
    </w:p>
    <w:p w14:paraId="1F8BC0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法定行政执法机关（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31</w:t>
      </w:r>
      <w:r>
        <w:rPr>
          <w:rFonts w:hint="eastAsia" w:ascii="黑体" w:hAnsi="黑体" w:eastAsia="黑体" w:cs="黑体"/>
          <w:sz w:val="32"/>
          <w:szCs w:val="40"/>
        </w:rPr>
        <w:t xml:space="preserve">个） </w:t>
      </w:r>
    </w:p>
    <w:p w14:paraId="3C717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林芝市巴宜区国家保密局</w:t>
      </w:r>
    </w:p>
    <w:p w14:paraId="68CDA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林芝市巴宜区机要保密局</w:t>
      </w:r>
    </w:p>
    <w:p w14:paraId="2FDC16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林芝市巴宜区档案局</w:t>
      </w:r>
    </w:p>
    <w:p w14:paraId="17A021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林芝市巴宜区密码管理局</w:t>
      </w:r>
    </w:p>
    <w:p w14:paraId="6D8732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林芝市巴宜区编译局</w:t>
      </w:r>
    </w:p>
    <w:p w14:paraId="77CE0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林芝市巴宜区广播电视局</w:t>
      </w:r>
    </w:p>
    <w:p w14:paraId="270B8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林芝市巴宜区互联网信息办公室</w:t>
      </w:r>
    </w:p>
    <w:p w14:paraId="3BCCA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林芝市巴宜区新闻出版局</w:t>
      </w:r>
    </w:p>
    <w:p w14:paraId="4B2A99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公安局巴宜分局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3E5B5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林芝市生态环境局巴宜分局</w:t>
      </w:r>
    </w:p>
    <w:p w14:paraId="4EA05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国家税务总局林芝市巴宜区税务局</w:t>
      </w:r>
    </w:p>
    <w:p w14:paraId="1F3D20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林业和草原局</w:t>
      </w:r>
    </w:p>
    <w:p w14:paraId="289954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林芝市巴宜区统计局</w:t>
      </w:r>
    </w:p>
    <w:p w14:paraId="0A6C3E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林芝市巴宜区农业农村局</w:t>
      </w:r>
    </w:p>
    <w:p w14:paraId="2FF58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林芝市巴宜区教育局</w:t>
      </w:r>
    </w:p>
    <w:p w14:paraId="01BD3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林芝市巴宜区文化和旅游局</w:t>
      </w:r>
    </w:p>
    <w:p w14:paraId="7BFAE3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林芝市巴宜区交通运输局</w:t>
      </w:r>
    </w:p>
    <w:p w14:paraId="0EE34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林芝市巴宜区应急管理局</w:t>
      </w:r>
    </w:p>
    <w:p w14:paraId="78006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审计局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291B4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民政和退役军人事务局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26BE7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住房和城乡建设局</w:t>
      </w:r>
    </w:p>
    <w:p w14:paraId="52B56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林芝市巴宜区人力资源和社会保障局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0C0C9F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水利局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427A5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林芝市巴宜区城市管理局</w:t>
      </w:r>
    </w:p>
    <w:p w14:paraId="74A783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发展改革和经信商务局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3C442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卫生健康委员会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2E2532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消防救援大队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509501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市场监督管理局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2A9FD6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自然资源局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 </w:t>
      </w:r>
    </w:p>
    <w:p w14:paraId="6921A5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林芝市巴宜区财政局</w:t>
      </w:r>
    </w:p>
    <w:p w14:paraId="2169E5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林芝市巴宜区民族宗教局（中共林芝市巴宜区委员会统一战线工作部）</w:t>
      </w:r>
    </w:p>
    <w:p w14:paraId="587EED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 xml:space="preserve">法律、法规授权的组织 </w:t>
      </w:r>
    </w:p>
    <w:p w14:paraId="758566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无</w:t>
      </w:r>
    </w:p>
    <w:p w14:paraId="15D8D5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 xml:space="preserve">有关事项 </w:t>
      </w:r>
    </w:p>
    <w:p w14:paraId="2199F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已公布的各行政执法部门要严格在法定职权范围内履行执法职责，切实做到严格、规范、公正、文明执法，凡越权行政，侵害公民、法人和其他组织合法权益的，将依法严肃追究相关责任人的责任。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级行政执法主体应当按照法律、法规和规章的规定，结合单位“三定”方案规定，严格履行行政执法职能，切实做到严格规范公正文明执法。</w:t>
      </w:r>
    </w:p>
    <w:p w14:paraId="169663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行政机关依据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法律法规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、规章的规定开展委托行政执法的，应当与受委托的行政机关或者组织签订书面委托协议，将受委托主体和委托的行政执法职权内容予以公开，并报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林芝市巴宜区人民政府行政执法协调监督办公室（区司法局303办公室）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 xml:space="preserve">备案。 </w:t>
      </w:r>
    </w:p>
    <w:p w14:paraId="66F361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因机构调整、职能变更或法律、法规、规章的颁布、修改、废止，致使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级行政执法主体发生设立、分立、合并以及主体资格取消等情形的，有关部门应当及时报请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林芝市巴宜区人民政府行政执法协调监督办公室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重新审核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备案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并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同时在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人民政府网站公布。</w:t>
      </w:r>
    </w:p>
    <w:p w14:paraId="67B2B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委工作机关挂牌的机构根据相关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法律法规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、规章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三定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方案的规定，以挂牌机构名义对外开展行政执法工作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如：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国家保密局、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档案局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行使规定的行政管理职能时，依法具有行政执法主体资格。</w:t>
      </w:r>
    </w:p>
    <w:p w14:paraId="299F6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实行垂直管理的行政执法机关，其主体资格的确认和公布由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西藏自治区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人民政府、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市人民政府依法确认并公告，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本级人民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政府不再公布。</w:t>
      </w:r>
    </w:p>
    <w:p w14:paraId="1058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六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法律、法规授权的组织严格按照相关法律法规要求向社会公示，履行法定职责。凡未经公布的部门，不具有行政执法主体资格，不得实施行政执法活动。</w:t>
      </w:r>
    </w:p>
    <w:p w14:paraId="307A9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七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）巴宜区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公安局所辖各派出所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警务站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及公安交通警察大队，在依法履行职责时，具有行政执法主体资格。</w:t>
      </w:r>
    </w:p>
    <w:p w14:paraId="73C3C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八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除公安机关人民警察持《人民警察证》执法外，各行政执法机关工作人员执法需依法取得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由西藏自治区人民政府监制的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《中华人民共和国行政执法证》或其他法定执法证件，亮证执法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  <w:t>。</w:t>
      </w:r>
    </w:p>
    <w:p w14:paraId="369D1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</w:p>
    <w:p w14:paraId="305F7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林芝市巴宜区人民政府</w:t>
      </w:r>
    </w:p>
    <w:p w14:paraId="15347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行政执法协调监督办公室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              </w:t>
      </w:r>
    </w:p>
    <w:p w14:paraId="59D57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 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24</w:t>
      </w:r>
      <w:r>
        <w:rPr>
          <w:rFonts w:hint="eastAsia" w:ascii="方正仿宋_GB2312" w:hAnsi="方正仿宋_GB2312" w:eastAsia="方正仿宋_GB2312" w:cs="方正仿宋_GB2312"/>
          <w:sz w:val="32"/>
          <w:szCs w:val="40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325B39-8336-44AE-9F1C-F6743BACFC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836F057-7571-43D4-B7F9-03B5393B6AD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F7CED59-10B6-4F05-95DE-2EFD06C432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9D65E41-2DF2-4C22-B6D1-598B593F66D9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AC2E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19DF72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280" w:firstLineChars="100"/>
                            <w:textAlignment w:val="auto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19DF72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280" w:firstLineChars="100"/>
                      <w:textAlignment w:val="auto"/>
                      <w:rPr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BA304E"/>
    <w:multiLevelType w:val="singleLevel"/>
    <w:tmpl w:val="24BA30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0E63"/>
    <w:rsid w:val="00FB62F5"/>
    <w:rsid w:val="01B31433"/>
    <w:rsid w:val="06304C93"/>
    <w:rsid w:val="06EA5256"/>
    <w:rsid w:val="070F7DBF"/>
    <w:rsid w:val="075E75DE"/>
    <w:rsid w:val="07A1396F"/>
    <w:rsid w:val="0817778D"/>
    <w:rsid w:val="0AA07F0D"/>
    <w:rsid w:val="0B776EC0"/>
    <w:rsid w:val="0C8A677F"/>
    <w:rsid w:val="0F786D63"/>
    <w:rsid w:val="11000A34"/>
    <w:rsid w:val="118063A3"/>
    <w:rsid w:val="143040B0"/>
    <w:rsid w:val="14885C9A"/>
    <w:rsid w:val="17F34318"/>
    <w:rsid w:val="18C33745"/>
    <w:rsid w:val="1D9A07EC"/>
    <w:rsid w:val="1DDF4451"/>
    <w:rsid w:val="1E396257"/>
    <w:rsid w:val="1EB4180B"/>
    <w:rsid w:val="1EB83620"/>
    <w:rsid w:val="215A276C"/>
    <w:rsid w:val="224F6049"/>
    <w:rsid w:val="27367758"/>
    <w:rsid w:val="2A2E4796"/>
    <w:rsid w:val="2A462AEF"/>
    <w:rsid w:val="2AB7478C"/>
    <w:rsid w:val="2C047EA4"/>
    <w:rsid w:val="2C7072E8"/>
    <w:rsid w:val="2EBC6814"/>
    <w:rsid w:val="2ED84BF3"/>
    <w:rsid w:val="2FAA2B11"/>
    <w:rsid w:val="30F027A5"/>
    <w:rsid w:val="313C1E8F"/>
    <w:rsid w:val="33356B95"/>
    <w:rsid w:val="33802506"/>
    <w:rsid w:val="35C661CB"/>
    <w:rsid w:val="369D6F2B"/>
    <w:rsid w:val="36B204FD"/>
    <w:rsid w:val="36B424C7"/>
    <w:rsid w:val="3A0948D8"/>
    <w:rsid w:val="3B111C96"/>
    <w:rsid w:val="3C0F50F7"/>
    <w:rsid w:val="3E1A3557"/>
    <w:rsid w:val="3E4A172B"/>
    <w:rsid w:val="3EAD1CD6"/>
    <w:rsid w:val="40FF07E3"/>
    <w:rsid w:val="418331C2"/>
    <w:rsid w:val="41DE664A"/>
    <w:rsid w:val="43040332"/>
    <w:rsid w:val="43FD725B"/>
    <w:rsid w:val="46F64735"/>
    <w:rsid w:val="48594C7C"/>
    <w:rsid w:val="4B386DCB"/>
    <w:rsid w:val="4B425E94"/>
    <w:rsid w:val="4B7028AD"/>
    <w:rsid w:val="4C585A2B"/>
    <w:rsid w:val="4DA644C0"/>
    <w:rsid w:val="4E7235A4"/>
    <w:rsid w:val="4F1D6A04"/>
    <w:rsid w:val="50F33EC0"/>
    <w:rsid w:val="51861C76"/>
    <w:rsid w:val="521A547C"/>
    <w:rsid w:val="52CA29FF"/>
    <w:rsid w:val="574865E8"/>
    <w:rsid w:val="57F549C2"/>
    <w:rsid w:val="58BD4DB3"/>
    <w:rsid w:val="59C81C62"/>
    <w:rsid w:val="5AF820D3"/>
    <w:rsid w:val="5B1A029B"/>
    <w:rsid w:val="5B277C77"/>
    <w:rsid w:val="5D7A7717"/>
    <w:rsid w:val="5DBC388C"/>
    <w:rsid w:val="5ED115B9"/>
    <w:rsid w:val="606F4BE5"/>
    <w:rsid w:val="60DB04CD"/>
    <w:rsid w:val="67F87BB6"/>
    <w:rsid w:val="6D967C55"/>
    <w:rsid w:val="6E2B1343"/>
    <w:rsid w:val="6F1F1ECC"/>
    <w:rsid w:val="702A28D7"/>
    <w:rsid w:val="723B526F"/>
    <w:rsid w:val="734343DB"/>
    <w:rsid w:val="73DC65DE"/>
    <w:rsid w:val="754E52B9"/>
    <w:rsid w:val="7B884B1F"/>
    <w:rsid w:val="7B95251D"/>
    <w:rsid w:val="7F60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9b6b6f52-1090-4576-837a-41bb04ef0481</errorID>
      <errorWord>广播电视剧</errorWord>
      <group>L1_Word</group>
      <groupName>字词问题</groupName>
      <ability>L2_Typo</ability>
      <abilityName>字词错误</abilityName>
      <candidateList>
        <item>广播电视局</item>
      </candidateList>
      <explain/>
      <paraID>77CE04EA</paraID>
      <start>6</start>
      <end>11</end>
      <status>modified</status>
      <modifiedWord>广播电视局</modifiedWord>
      <trackRevisions>false</trackRevisions>
    </reviewItem>
    <reviewItem>
      <errorID>ee510d84-bbb3-49c7-9ea4-be5c7449ade6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587EEDB9</paraID>
      <start>0</start>
      <end>5</end>
      <status>ignored</status>
      <modifiedWord/>
      <trackRevisions>false</trackRevisions>
    </reviewItem>
    <reviewItem>
      <errorID>c736f3dc-b6bb-40ec-a681-858cfecf9320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2199F1F5</paraID>
      <start>102</start>
      <end>107</end>
      <status>ignored</status>
      <modifiedWord/>
      <trackRevisions>false</trackRevisions>
    </reviewItem>
    <reviewItem>
      <errorID>4cc9b32e-fb3b-4301-bfdc-34268f4fa240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66F36183</paraID>
      <start>14</start>
      <end>19</end>
      <status>ignored</status>
      <modifiedWord/>
      <trackRevisions>false</trackRevisions>
    </reviewItem>
    <reviewItem>
      <errorID>77b46d3f-8056-4193-8478-51625b9438c8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1058B734</paraID>
      <start>3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60a75d-4777-41da-91d9-e2d84dc919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1434</Words>
  <Characters>1445</Characters>
  <Lines>0</Lines>
  <Paragraphs>0</Paragraphs>
  <TotalTime>178</TotalTime>
  <ScaleCrop>false</ScaleCrop>
  <LinksUpToDate>false</LinksUpToDate>
  <CharactersWithSpaces>1476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2025-03-18T02:41:00Z</dcterms:created>
  <dc:creator>HUAWEI</dc:creator>
  <cp:lastModifiedBy>，，无悔之心</cp:lastModifiedBy>
  <cp:lastPrinted>2026-08-11T08:23:52Z</cp:lastPrinted>
  <dcterms:modified xsi:type="dcterms:W3CDTF">2026-08-11T08:25:09Z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eyJoZGlkIjoiNmQxYjA0MmRjMTJhZmJiNzNkOWU1YWQwZTU4MDM5YjIiLCJ1c2VySWQiOiIzODgzOTgxNzQifQ==</vt:lpwstr>
  </property>
  <property fmtid="{D5CDD505-2E9C-101B-9397-08002B2CF9AE}" pid="4" name="ICV">
    <vt:lpwstr>6A2A4CEA1247405782361B4069D92D87_13</vt:lpwstr>
  </property>
</Properties>
</file>